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N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 за проведение вводного инструктажа сторонним организациям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проведения инструктирования по охране труда, учитывающего специфику организации и проведения работ на территории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работников сторонних организаций, производящих работы (оказывающих услуги) на территории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10</w:t>
      </w:r>
      <w:r>
        <w:rPr>
          <w:rFonts w:hAnsi="Times New Roman" w:cs="Times New Roman"/>
          <w:color w:val="000000"/>
          <w:sz w:val="24"/>
          <w:szCs w:val="24"/>
        </w:rPr>
        <w:t xml:space="preserve"> Приказа Минтруда России от 22.09.2021 N 656н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ответственным за проведение вводного инструктажа по охране труда сторонним организациям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обеспечить проведение вводного инструктажа по охране труда всем командированным в организацию работникам и работникам сторонних организаций, выполняющим работы на выделенном участке;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проводить вводный инструктаж по Программе проведения вводного инструктажа по охране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обеспечить регистрацию проведения вводного инструктажа по охране труда сторонним организациям в журнале регистрации вводного инструктажа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информирование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 предстоящих работах, численности и месте производства работ сторонними организациями не позднее чем за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часа до начала их проведения.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выполнением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a9d12e87a31471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